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F0921" w14:textId="77777777" w:rsidR="004F1397" w:rsidRPr="00EA03BE" w:rsidRDefault="00EA03BE" w:rsidP="00061476">
      <w:pPr>
        <w:spacing w:line="360" w:lineRule="auto"/>
        <w:jc w:val="center"/>
        <w:rPr>
          <w:rFonts w:ascii="Tahoma" w:hAnsi="Tahoma"/>
          <w:b/>
          <w:sz w:val="22"/>
          <w:szCs w:val="22"/>
        </w:rPr>
      </w:pPr>
      <w:r w:rsidRPr="00EA03BE">
        <w:rPr>
          <w:rFonts w:ascii="Tahoma" w:hAnsi="Tahoma"/>
          <w:b/>
          <w:sz w:val="22"/>
          <w:szCs w:val="22"/>
        </w:rPr>
        <w:t>Unit 13 Test Study Guide</w:t>
      </w:r>
    </w:p>
    <w:p w14:paraId="5AEE1DB7" w14:textId="77777777" w:rsidR="00EA03BE" w:rsidRPr="00EA03BE" w:rsidRDefault="00EA03BE" w:rsidP="00061476">
      <w:pPr>
        <w:spacing w:line="360" w:lineRule="auto"/>
        <w:jc w:val="center"/>
        <w:rPr>
          <w:rFonts w:ascii="Tahoma" w:hAnsi="Tahoma"/>
          <w:sz w:val="22"/>
          <w:szCs w:val="22"/>
        </w:rPr>
      </w:pPr>
    </w:p>
    <w:p w14:paraId="7BF6D071" w14:textId="77777777" w:rsidR="00EA03BE" w:rsidRPr="00EA03BE" w:rsidRDefault="00EA03BE" w:rsidP="00061476">
      <w:pPr>
        <w:spacing w:line="360" w:lineRule="auto"/>
        <w:rPr>
          <w:rFonts w:ascii="Tahoma" w:eastAsia="Times New Roman" w:hAnsi="Tahoma" w:cs="Times New Roman"/>
          <w:sz w:val="22"/>
          <w:szCs w:val="22"/>
          <w:shd w:val="clear" w:color="auto" w:fill="FFFFFF"/>
        </w:rPr>
      </w:pPr>
      <w:r w:rsidRPr="00EA03BE">
        <w:rPr>
          <w:rFonts w:ascii="Tahoma" w:eastAsia="Times New Roman" w:hAnsi="Tahoma" w:cs="Times New Roman"/>
          <w:b/>
          <w:sz w:val="22"/>
          <w:szCs w:val="22"/>
          <w:shd w:val="clear" w:color="auto" w:fill="FFFFFF"/>
        </w:rPr>
        <w:t>Eminent domain:</w:t>
      </w:r>
      <w:r w:rsidRPr="00EA03BE">
        <w:rPr>
          <w:rFonts w:ascii="Tahoma" w:eastAsia="Times New Roman" w:hAnsi="Tahoma" w:cs="Times New Roman"/>
          <w:sz w:val="22"/>
          <w:szCs w:val="22"/>
          <w:shd w:val="clear" w:color="auto" w:fill="FFFFFF"/>
        </w:rPr>
        <w:t xml:space="preserve"> The right of the government to take private property for public use. (Fifth Amendment requires that people be paid fairly for their property.)</w:t>
      </w:r>
    </w:p>
    <w:p w14:paraId="46A76C85" w14:textId="77777777" w:rsidR="00EA03BE" w:rsidRDefault="00EA03BE" w:rsidP="00061476">
      <w:pPr>
        <w:spacing w:line="360" w:lineRule="auto"/>
        <w:rPr>
          <w:rFonts w:ascii="Tahoma" w:eastAsia="Times New Roman" w:hAnsi="Tahoma" w:cs="Times New Roman"/>
          <w:sz w:val="22"/>
          <w:szCs w:val="22"/>
          <w:shd w:val="clear" w:color="auto" w:fill="FFFFFF"/>
        </w:rPr>
      </w:pPr>
      <w:r w:rsidRPr="00EA03BE">
        <w:rPr>
          <w:rFonts w:ascii="Tahoma" w:eastAsia="Times New Roman" w:hAnsi="Tahoma" w:cs="Times New Roman"/>
          <w:b/>
          <w:sz w:val="22"/>
          <w:szCs w:val="22"/>
          <w:shd w:val="clear" w:color="auto" w:fill="FFFFFF"/>
        </w:rPr>
        <w:t>Civil disobedience:</w:t>
      </w:r>
      <w:r w:rsidRPr="00EA03BE">
        <w:rPr>
          <w:rFonts w:ascii="Tahoma" w:eastAsia="Times New Roman" w:hAnsi="Tahoma" w:cs="Times New Roman"/>
          <w:sz w:val="22"/>
          <w:szCs w:val="22"/>
          <w:shd w:val="clear" w:color="auto" w:fill="FFFFFF"/>
        </w:rPr>
        <w:t xml:space="preserve"> The refusal to obey certain laws as a form of political protest.</w:t>
      </w:r>
    </w:p>
    <w:p w14:paraId="053B3885" w14:textId="0A2AE2CE" w:rsidR="00362246" w:rsidRPr="00362246" w:rsidRDefault="00362246" w:rsidP="00061476">
      <w:pPr>
        <w:pStyle w:val="ListParagraph"/>
        <w:numPr>
          <w:ilvl w:val="0"/>
          <w:numId w:val="7"/>
        </w:numPr>
        <w:spacing w:line="360" w:lineRule="auto"/>
        <w:rPr>
          <w:rFonts w:ascii="Tahoma" w:eastAsia="Times New Roman" w:hAnsi="Tahoma" w:cs="Times New Roman"/>
          <w:sz w:val="22"/>
          <w:szCs w:val="22"/>
        </w:rPr>
      </w:pPr>
      <w:r>
        <w:rPr>
          <w:rFonts w:ascii="Tahoma" w:eastAsia="Times New Roman" w:hAnsi="Tahoma" w:cs="Times New Roman"/>
          <w:sz w:val="22"/>
          <w:szCs w:val="22"/>
        </w:rPr>
        <w:t xml:space="preserve">A person participating in civil disobedience would be an example of an individual exercising a constitutional right. </w:t>
      </w:r>
    </w:p>
    <w:p w14:paraId="1FFB12B2" w14:textId="77777777" w:rsidR="00EA03BE" w:rsidRPr="00EA03BE" w:rsidRDefault="00EA03BE" w:rsidP="00061476">
      <w:pPr>
        <w:spacing w:line="360" w:lineRule="auto"/>
        <w:rPr>
          <w:rFonts w:ascii="Tahoma" w:eastAsia="Times New Roman" w:hAnsi="Tahoma" w:cs="Times New Roman"/>
          <w:sz w:val="22"/>
          <w:szCs w:val="22"/>
        </w:rPr>
      </w:pPr>
      <w:r w:rsidRPr="00EA03BE">
        <w:rPr>
          <w:rFonts w:ascii="Tahoma" w:eastAsia="Times New Roman" w:hAnsi="Tahoma" w:cs="Times New Roman"/>
          <w:b/>
          <w:sz w:val="22"/>
          <w:szCs w:val="22"/>
          <w:shd w:val="clear" w:color="auto" w:fill="FFFFFF"/>
        </w:rPr>
        <w:t>Ex post facto:</w:t>
      </w:r>
      <w:r w:rsidRPr="00EA03BE">
        <w:rPr>
          <w:rFonts w:ascii="Tahoma" w:eastAsia="Times New Roman" w:hAnsi="Tahoma" w:cs="Times New Roman"/>
          <w:sz w:val="22"/>
          <w:szCs w:val="22"/>
          <w:shd w:val="clear" w:color="auto" w:fill="FFFFFF"/>
        </w:rPr>
        <w:t xml:space="preserve"> A law that makes an act a crime after the crime has been committed.</w:t>
      </w:r>
    </w:p>
    <w:p w14:paraId="7E08EB1C" w14:textId="77777777" w:rsidR="00EA03BE" w:rsidRPr="00EA03BE" w:rsidRDefault="00EA03BE" w:rsidP="00061476">
      <w:pPr>
        <w:spacing w:line="360" w:lineRule="auto"/>
        <w:rPr>
          <w:rFonts w:ascii="Tahoma" w:eastAsia="Times New Roman" w:hAnsi="Tahoma" w:cs="Times New Roman"/>
          <w:sz w:val="22"/>
          <w:szCs w:val="22"/>
          <w:shd w:val="clear" w:color="auto" w:fill="FFFFFF"/>
        </w:rPr>
      </w:pPr>
      <w:r w:rsidRPr="00EA03BE">
        <w:rPr>
          <w:rFonts w:ascii="Tahoma" w:eastAsia="Times New Roman" w:hAnsi="Tahoma" w:cs="Times New Roman"/>
          <w:b/>
          <w:sz w:val="22"/>
          <w:szCs w:val="22"/>
          <w:shd w:val="clear" w:color="auto" w:fill="FFFFFF"/>
        </w:rPr>
        <w:t>Suffrage:</w:t>
      </w:r>
      <w:r w:rsidRPr="00EA03BE">
        <w:rPr>
          <w:rFonts w:ascii="Tahoma" w:eastAsia="Times New Roman" w:hAnsi="Tahoma" w:cs="Times New Roman"/>
          <w:sz w:val="22"/>
          <w:szCs w:val="22"/>
          <w:shd w:val="clear" w:color="auto" w:fill="FFFFFF"/>
        </w:rPr>
        <w:t xml:space="preserve"> The right to vote. </w:t>
      </w:r>
    </w:p>
    <w:p w14:paraId="37309712" w14:textId="77777777" w:rsidR="00EA03BE" w:rsidRDefault="00EA03BE" w:rsidP="00061476">
      <w:pPr>
        <w:spacing w:line="360" w:lineRule="auto"/>
        <w:rPr>
          <w:rFonts w:ascii="Tahoma" w:eastAsia="Times New Roman" w:hAnsi="Tahoma" w:cs="Times New Roman"/>
          <w:sz w:val="22"/>
          <w:szCs w:val="22"/>
          <w:shd w:val="clear" w:color="auto" w:fill="FFFFFF"/>
        </w:rPr>
      </w:pPr>
      <w:r w:rsidRPr="00EA03BE">
        <w:rPr>
          <w:rFonts w:ascii="Tahoma" w:eastAsia="Times New Roman" w:hAnsi="Tahoma" w:cs="Times New Roman"/>
          <w:b/>
          <w:sz w:val="22"/>
          <w:szCs w:val="22"/>
          <w:shd w:val="clear" w:color="auto" w:fill="FFFFFF"/>
        </w:rPr>
        <w:t>Independent judiciary:</w:t>
      </w:r>
      <w:r w:rsidRPr="00EA03BE">
        <w:rPr>
          <w:rFonts w:ascii="Tahoma" w:eastAsia="Times New Roman" w:hAnsi="Tahoma" w:cs="Times New Roman"/>
          <w:sz w:val="22"/>
          <w:szCs w:val="22"/>
          <w:shd w:val="clear" w:color="auto" w:fill="FFFFFF"/>
        </w:rPr>
        <w:t xml:space="preserve"> The principle that decisions from the courts are fair and impartial and are not influenced by the other branches of government.</w:t>
      </w:r>
    </w:p>
    <w:p w14:paraId="2573AC69" w14:textId="7FF649C2" w:rsidR="00C5093C" w:rsidRDefault="00C5093C" w:rsidP="00061476">
      <w:pPr>
        <w:spacing w:line="360" w:lineRule="auto"/>
        <w:rPr>
          <w:rFonts w:ascii="Tahoma" w:eastAsia="Times New Roman" w:hAnsi="Tahoma" w:cs="Times New Roman"/>
          <w:sz w:val="22"/>
          <w:szCs w:val="22"/>
          <w:shd w:val="clear" w:color="auto" w:fill="FFFFFF"/>
        </w:rPr>
      </w:pPr>
      <w:r w:rsidRPr="00787B25">
        <w:rPr>
          <w:rFonts w:ascii="Tahoma" w:eastAsia="Times New Roman" w:hAnsi="Tahoma" w:cs="Times New Roman"/>
          <w:b/>
          <w:sz w:val="22"/>
          <w:szCs w:val="22"/>
          <w:shd w:val="clear" w:color="auto" w:fill="FFFFFF"/>
        </w:rPr>
        <w:t>Due process</w:t>
      </w:r>
      <w:r>
        <w:rPr>
          <w:rFonts w:ascii="Tahoma" w:eastAsia="Times New Roman" w:hAnsi="Tahoma" w:cs="Times New Roman"/>
          <w:sz w:val="22"/>
          <w:szCs w:val="22"/>
          <w:shd w:val="clear" w:color="auto" w:fill="FFFFFF"/>
        </w:rPr>
        <w:t xml:space="preserve"> of law: Procedures used to enforce the law are fair, reasonable, and just </w:t>
      </w:r>
    </w:p>
    <w:p w14:paraId="2EB83EBE" w14:textId="5BF8F195" w:rsidR="00741285" w:rsidRDefault="00741285" w:rsidP="00061476">
      <w:pPr>
        <w:spacing w:line="360" w:lineRule="auto"/>
        <w:rPr>
          <w:rFonts w:ascii="Tahoma" w:eastAsia="Times New Roman" w:hAnsi="Tahoma" w:cs="Times New Roman"/>
          <w:sz w:val="22"/>
          <w:szCs w:val="22"/>
          <w:shd w:val="clear" w:color="auto" w:fill="FFFFFF"/>
        </w:rPr>
      </w:pPr>
      <w:r w:rsidRPr="00362246">
        <w:rPr>
          <w:rFonts w:ascii="Tahoma" w:eastAsia="Times New Roman" w:hAnsi="Tahoma" w:cs="Times New Roman"/>
          <w:b/>
          <w:sz w:val="22"/>
          <w:szCs w:val="22"/>
          <w:shd w:val="clear" w:color="auto" w:fill="FFFFFF"/>
        </w:rPr>
        <w:t xml:space="preserve">Voting Rights Act </w:t>
      </w:r>
      <w:r w:rsidR="00362246" w:rsidRPr="00362246">
        <w:rPr>
          <w:rFonts w:ascii="Tahoma" w:eastAsia="Times New Roman" w:hAnsi="Tahoma" w:cs="Times New Roman"/>
          <w:b/>
          <w:sz w:val="22"/>
          <w:szCs w:val="22"/>
          <w:shd w:val="clear" w:color="auto" w:fill="FFFFFF"/>
        </w:rPr>
        <w:t>of 1965:</w:t>
      </w:r>
      <w:r w:rsidR="00362246" w:rsidRPr="00362246">
        <w:rPr>
          <w:rFonts w:ascii="Tahoma" w:eastAsia="Times New Roman" w:hAnsi="Tahoma" w:cs="Times New Roman"/>
          <w:sz w:val="22"/>
          <w:szCs w:val="22"/>
          <w:shd w:val="clear" w:color="auto" w:fill="FFFFFF"/>
        </w:rPr>
        <w:t xml:space="preserve"> </w:t>
      </w:r>
      <w:r w:rsidR="00362246" w:rsidRPr="00362246">
        <w:rPr>
          <w:rFonts w:ascii="Tahoma" w:eastAsia="Times New Roman" w:hAnsi="Tahoma" w:cs="Times New Roman"/>
          <w:color w:val="252525"/>
          <w:sz w:val="22"/>
          <w:szCs w:val="22"/>
          <w:shd w:val="clear" w:color="auto" w:fill="FFFFFF"/>
        </w:rPr>
        <w:t xml:space="preserve">prohibits racial discrimination in voting; made </w:t>
      </w:r>
      <w:r w:rsidR="00362246" w:rsidRPr="00362246">
        <w:rPr>
          <w:rFonts w:ascii="Tahoma" w:eastAsia="Times New Roman" w:hAnsi="Tahoma" w:cs="Times New Roman"/>
          <w:sz w:val="22"/>
          <w:szCs w:val="22"/>
          <w:shd w:val="clear" w:color="auto" w:fill="FFFFFF"/>
        </w:rPr>
        <w:t>literacy tests illegal</w:t>
      </w:r>
      <w:r w:rsidRPr="00362246">
        <w:rPr>
          <w:rFonts w:ascii="Tahoma" w:eastAsia="Times New Roman" w:hAnsi="Tahoma" w:cs="Times New Roman"/>
          <w:sz w:val="22"/>
          <w:szCs w:val="22"/>
          <w:shd w:val="clear" w:color="auto" w:fill="FFFFFF"/>
        </w:rPr>
        <w:t>; effectively ensured the right to vote for all African-Americans</w:t>
      </w:r>
    </w:p>
    <w:p w14:paraId="19C98B53" w14:textId="77777777" w:rsidR="00536D5B" w:rsidRPr="00362246" w:rsidRDefault="00536D5B" w:rsidP="00061476">
      <w:pPr>
        <w:spacing w:line="360" w:lineRule="auto"/>
        <w:rPr>
          <w:rFonts w:ascii="Tahoma" w:eastAsia="Times New Roman" w:hAnsi="Tahoma" w:cs="Times New Roman"/>
          <w:sz w:val="22"/>
          <w:szCs w:val="22"/>
        </w:rPr>
      </w:pPr>
    </w:p>
    <w:p w14:paraId="5E2057CB" w14:textId="77777777" w:rsidR="00EA03BE" w:rsidRPr="00EA03BE" w:rsidRDefault="00EA03BE" w:rsidP="00061476">
      <w:pPr>
        <w:spacing w:line="360" w:lineRule="auto"/>
        <w:rPr>
          <w:rFonts w:ascii="Tahoma" w:eastAsia="Times New Roman" w:hAnsi="Tahoma" w:cs="Times New Roman"/>
          <w:b/>
          <w:sz w:val="22"/>
          <w:szCs w:val="22"/>
          <w:shd w:val="clear" w:color="auto" w:fill="FFFFFF"/>
        </w:rPr>
      </w:pPr>
      <w:r w:rsidRPr="00EA03BE">
        <w:rPr>
          <w:rFonts w:ascii="Tahoma" w:eastAsia="Times New Roman" w:hAnsi="Tahoma" w:cs="Times New Roman"/>
          <w:b/>
          <w:sz w:val="22"/>
          <w:szCs w:val="22"/>
          <w:shd w:val="clear" w:color="auto" w:fill="FFFFFF"/>
        </w:rPr>
        <w:t xml:space="preserve">Amendment Process: </w:t>
      </w:r>
    </w:p>
    <w:p w14:paraId="19D4E0D0" w14:textId="77777777" w:rsidR="00EA03BE" w:rsidRPr="00EA03BE" w:rsidRDefault="00EA03BE" w:rsidP="00061476">
      <w:pPr>
        <w:pStyle w:val="ListParagraph"/>
        <w:numPr>
          <w:ilvl w:val="0"/>
          <w:numId w:val="2"/>
        </w:numPr>
        <w:spacing w:line="360" w:lineRule="auto"/>
        <w:rPr>
          <w:rFonts w:ascii="Tahoma" w:eastAsia="Times New Roman" w:hAnsi="Tahoma" w:cs="Times New Roman"/>
          <w:sz w:val="22"/>
          <w:szCs w:val="22"/>
          <w:shd w:val="clear" w:color="auto" w:fill="FFFFFF"/>
        </w:rPr>
      </w:pPr>
      <w:r w:rsidRPr="00EA03BE">
        <w:rPr>
          <w:rFonts w:ascii="Tahoma" w:eastAsia="Times New Roman" w:hAnsi="Tahoma" w:cs="Times New Roman"/>
          <w:sz w:val="22"/>
          <w:szCs w:val="22"/>
          <w:shd w:val="clear" w:color="auto" w:fill="FFFFFF"/>
        </w:rPr>
        <w:t xml:space="preserve">Step 1 (Proposal): 2/3 of each house of Congress approve a proposed amendment </w:t>
      </w:r>
    </w:p>
    <w:p w14:paraId="16C14BC7" w14:textId="77777777" w:rsidR="00EA03BE" w:rsidRPr="00EA03BE" w:rsidRDefault="00EA03BE" w:rsidP="00061476">
      <w:pPr>
        <w:pStyle w:val="ListParagraph"/>
        <w:numPr>
          <w:ilvl w:val="0"/>
          <w:numId w:val="2"/>
        </w:numPr>
        <w:spacing w:line="360" w:lineRule="auto"/>
        <w:rPr>
          <w:rFonts w:ascii="Tahoma" w:eastAsia="Times New Roman" w:hAnsi="Tahoma" w:cs="Times New Roman"/>
          <w:sz w:val="22"/>
          <w:szCs w:val="22"/>
        </w:rPr>
      </w:pPr>
      <w:r w:rsidRPr="00EA03BE">
        <w:rPr>
          <w:rFonts w:ascii="Tahoma" w:eastAsia="Times New Roman" w:hAnsi="Tahoma" w:cs="Times New Roman"/>
          <w:sz w:val="22"/>
          <w:szCs w:val="22"/>
          <w:shd w:val="clear" w:color="auto" w:fill="FFFFFF"/>
        </w:rPr>
        <w:t>Step 2 (Ratification): ¾ of the state legislatures ratify the amendment</w:t>
      </w:r>
    </w:p>
    <w:p w14:paraId="1084DE53" w14:textId="77777777" w:rsidR="00EA03BE" w:rsidRDefault="00EA03BE" w:rsidP="00061476">
      <w:pPr>
        <w:pStyle w:val="ListParagraph"/>
        <w:numPr>
          <w:ilvl w:val="0"/>
          <w:numId w:val="2"/>
        </w:numPr>
        <w:spacing w:line="360" w:lineRule="auto"/>
        <w:rPr>
          <w:rFonts w:ascii="Tahoma" w:hAnsi="Tahoma"/>
          <w:i/>
          <w:sz w:val="22"/>
          <w:szCs w:val="22"/>
        </w:rPr>
      </w:pPr>
      <w:r w:rsidRPr="00EA03BE">
        <w:rPr>
          <w:rFonts w:ascii="Tahoma" w:hAnsi="Tahoma"/>
          <w:i/>
          <w:sz w:val="22"/>
          <w:szCs w:val="22"/>
        </w:rPr>
        <w:t>Remember: “Two-thirds of both houses, three-fourth of all states”</w:t>
      </w:r>
    </w:p>
    <w:p w14:paraId="5451BF23" w14:textId="77777777" w:rsidR="00EA03BE" w:rsidRDefault="00EA03BE" w:rsidP="00061476">
      <w:pPr>
        <w:spacing w:line="360" w:lineRule="auto"/>
        <w:rPr>
          <w:rFonts w:ascii="Tahoma" w:hAnsi="Tahoma"/>
          <w:sz w:val="22"/>
          <w:szCs w:val="22"/>
        </w:rPr>
      </w:pPr>
    </w:p>
    <w:p w14:paraId="21F537A3" w14:textId="5A4993C1" w:rsidR="00500BD8" w:rsidRDefault="00500BD8" w:rsidP="00061476">
      <w:pPr>
        <w:spacing w:line="360" w:lineRule="auto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Bill of Rights: </w:t>
      </w:r>
    </w:p>
    <w:p w14:paraId="7A3CEAF1" w14:textId="7483F42C" w:rsidR="00500BD8" w:rsidRPr="00741285" w:rsidRDefault="006A36DA" w:rsidP="00061476">
      <w:pPr>
        <w:pStyle w:val="ListParagraph"/>
        <w:numPr>
          <w:ilvl w:val="0"/>
          <w:numId w:val="6"/>
        </w:numPr>
        <w:spacing w:line="360" w:lineRule="auto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The first ten amendments to the U.S. constitution that safeguard individual </w:t>
      </w:r>
      <w:r w:rsidR="00362246">
        <w:rPr>
          <w:rFonts w:ascii="Tahoma" w:hAnsi="Tahoma"/>
          <w:sz w:val="22"/>
          <w:szCs w:val="22"/>
        </w:rPr>
        <w:t>rights and freedoms (description of U.S. citizens’ civil liberties).</w:t>
      </w:r>
    </w:p>
    <w:p w14:paraId="1915F86B" w14:textId="7AE7EE92" w:rsidR="00741285" w:rsidRPr="006A36DA" w:rsidRDefault="00741285" w:rsidP="00061476">
      <w:pPr>
        <w:pStyle w:val="ListParagraph"/>
        <w:numPr>
          <w:ilvl w:val="0"/>
          <w:numId w:val="6"/>
        </w:numPr>
        <w:spacing w:line="360" w:lineRule="auto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Main purpose of the BOR is to guarantee individual freedoms against abuses of power.</w:t>
      </w:r>
    </w:p>
    <w:p w14:paraId="0CF05CC8" w14:textId="4D6C8D5F" w:rsidR="006A36DA" w:rsidRPr="00500BD8" w:rsidRDefault="006A36DA" w:rsidP="00061476">
      <w:pPr>
        <w:pStyle w:val="ListParagraph"/>
        <w:numPr>
          <w:ilvl w:val="0"/>
          <w:numId w:val="6"/>
        </w:numPr>
        <w:spacing w:line="360" w:lineRule="auto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There are also limits on individual freedoms. For example, </w:t>
      </w:r>
      <w:proofErr w:type="gramStart"/>
      <w:r>
        <w:rPr>
          <w:rFonts w:ascii="Tahoma" w:hAnsi="Tahoma"/>
          <w:sz w:val="22"/>
          <w:szCs w:val="22"/>
        </w:rPr>
        <w:t>words that create a “clear and present danger” are not protected by the First Amendment</w:t>
      </w:r>
      <w:proofErr w:type="gramEnd"/>
      <w:r>
        <w:rPr>
          <w:rFonts w:ascii="Tahoma" w:hAnsi="Tahoma"/>
          <w:sz w:val="22"/>
          <w:szCs w:val="22"/>
        </w:rPr>
        <w:t xml:space="preserve">. </w:t>
      </w:r>
    </w:p>
    <w:p w14:paraId="18C03D1D" w14:textId="77777777" w:rsidR="00500BD8" w:rsidRDefault="00500BD8" w:rsidP="00061476">
      <w:pPr>
        <w:spacing w:line="360" w:lineRule="auto"/>
        <w:rPr>
          <w:rFonts w:ascii="Tahoma" w:hAnsi="Tahoma"/>
          <w:b/>
          <w:sz w:val="22"/>
          <w:szCs w:val="22"/>
        </w:rPr>
      </w:pPr>
    </w:p>
    <w:p w14:paraId="5F1E8944" w14:textId="11516283" w:rsidR="00EF7CE1" w:rsidRDefault="00EF7CE1" w:rsidP="00061476">
      <w:pPr>
        <w:spacing w:line="360" w:lineRule="auto"/>
        <w:rPr>
          <w:rFonts w:ascii="Tahoma" w:hAnsi="Tahoma"/>
          <w:b/>
          <w:sz w:val="22"/>
          <w:szCs w:val="22"/>
        </w:rPr>
      </w:pPr>
      <w:r w:rsidRPr="00EF7CE1">
        <w:rPr>
          <w:rFonts w:ascii="Tahoma" w:hAnsi="Tahoma"/>
          <w:b/>
          <w:sz w:val="22"/>
          <w:szCs w:val="22"/>
        </w:rPr>
        <w:t xml:space="preserve">Five </w:t>
      </w:r>
      <w:r w:rsidR="00500BD8">
        <w:rPr>
          <w:rFonts w:ascii="Tahoma" w:hAnsi="Tahoma"/>
          <w:b/>
          <w:sz w:val="22"/>
          <w:szCs w:val="22"/>
        </w:rPr>
        <w:t>Freedoms of the First Amendment:</w:t>
      </w:r>
      <w:bookmarkStart w:id="0" w:name="_GoBack"/>
      <w:bookmarkEnd w:id="0"/>
    </w:p>
    <w:p w14:paraId="3184D098" w14:textId="77777777" w:rsidR="00EF7CE1" w:rsidRDefault="00EF7CE1" w:rsidP="00061476">
      <w:pPr>
        <w:pStyle w:val="ListParagraph"/>
        <w:numPr>
          <w:ilvl w:val="0"/>
          <w:numId w:val="5"/>
        </w:numPr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Religion, speech, press, assembly, petition </w:t>
      </w:r>
    </w:p>
    <w:p w14:paraId="4F43175B" w14:textId="78A49D88" w:rsidR="00EF7CE1" w:rsidRPr="00A004B5" w:rsidRDefault="00EF7CE1" w:rsidP="00061476">
      <w:pPr>
        <w:pStyle w:val="ListParagraph"/>
        <w:numPr>
          <w:ilvl w:val="0"/>
          <w:numId w:val="5"/>
        </w:numPr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Having a free press ensures a </w:t>
      </w:r>
      <w:r w:rsidRPr="00EF7CE1">
        <w:rPr>
          <w:rFonts w:ascii="Tahoma" w:hAnsi="Tahoma"/>
          <w:i/>
          <w:sz w:val="22"/>
          <w:szCs w:val="22"/>
        </w:rPr>
        <w:t>more</w:t>
      </w:r>
      <w:r>
        <w:rPr>
          <w:rFonts w:ascii="Tahoma" w:hAnsi="Tahoma"/>
          <w:sz w:val="22"/>
          <w:szCs w:val="22"/>
        </w:rPr>
        <w:t xml:space="preserve"> </w:t>
      </w:r>
      <w:r w:rsidRPr="00EF7CE1">
        <w:rPr>
          <w:rFonts w:ascii="Tahoma" w:hAnsi="Tahoma"/>
          <w:i/>
          <w:sz w:val="22"/>
          <w:szCs w:val="22"/>
        </w:rPr>
        <w:t>informed society</w:t>
      </w:r>
      <w:r>
        <w:rPr>
          <w:rFonts w:ascii="Tahoma" w:hAnsi="Tahoma"/>
          <w:sz w:val="22"/>
          <w:szCs w:val="22"/>
        </w:rPr>
        <w:t xml:space="preserve"> </w:t>
      </w:r>
      <w:r w:rsidR="00CE31B1">
        <w:rPr>
          <w:rFonts w:ascii="Tahoma" w:hAnsi="Tahoma"/>
          <w:sz w:val="22"/>
          <w:szCs w:val="22"/>
        </w:rPr>
        <w:t xml:space="preserve">and has resulted in </w:t>
      </w:r>
      <w:r w:rsidR="00CE31B1">
        <w:rPr>
          <w:rFonts w:ascii="Tahoma" w:hAnsi="Tahoma"/>
          <w:i/>
          <w:sz w:val="22"/>
          <w:szCs w:val="22"/>
        </w:rPr>
        <w:t>a government more responsive to the needs of the people</w:t>
      </w:r>
    </w:p>
    <w:p w14:paraId="42436601" w14:textId="2EAD1E17" w:rsidR="00A004B5" w:rsidRDefault="00A004B5" w:rsidP="00061476">
      <w:pPr>
        <w:pStyle w:val="ListParagraph"/>
        <w:numPr>
          <w:ilvl w:val="1"/>
          <w:numId w:val="5"/>
        </w:numPr>
        <w:spacing w:line="360" w:lineRule="auto"/>
        <w:rPr>
          <w:rFonts w:ascii="Tahoma" w:hAnsi="Tahoma"/>
          <w:sz w:val="22"/>
          <w:szCs w:val="22"/>
        </w:rPr>
      </w:pPr>
      <w:r w:rsidRPr="00672E4C">
        <w:rPr>
          <w:rFonts w:ascii="Tahoma" w:hAnsi="Tahoma"/>
          <w:sz w:val="22"/>
          <w:szCs w:val="22"/>
        </w:rPr>
        <w:t xml:space="preserve">It is also important </w:t>
      </w:r>
      <w:r w:rsidRPr="00672E4C">
        <w:rPr>
          <w:rFonts w:ascii="Tahoma" w:hAnsi="Tahoma"/>
          <w:i/>
          <w:sz w:val="22"/>
          <w:szCs w:val="22"/>
        </w:rPr>
        <w:t>to</w:t>
      </w:r>
      <w:r>
        <w:rPr>
          <w:rFonts w:ascii="Tahoma" w:hAnsi="Tahoma"/>
          <w:i/>
          <w:sz w:val="22"/>
          <w:szCs w:val="22"/>
        </w:rPr>
        <w:t xml:space="preserve"> keep the government from becoming the primary information source</w:t>
      </w:r>
    </w:p>
    <w:p w14:paraId="73162402" w14:textId="77777777" w:rsidR="00C5093C" w:rsidRPr="00061476" w:rsidRDefault="00C5093C" w:rsidP="00061476">
      <w:pPr>
        <w:spacing w:line="360" w:lineRule="auto"/>
        <w:rPr>
          <w:rFonts w:ascii="Tahoma" w:hAnsi="Tahoma"/>
          <w:i/>
          <w:sz w:val="22"/>
          <w:szCs w:val="22"/>
        </w:rPr>
      </w:pPr>
    </w:p>
    <w:p w14:paraId="7EB29E66" w14:textId="1F6B66B0" w:rsidR="00C5093C" w:rsidRPr="00061476" w:rsidRDefault="00061476" w:rsidP="00061476">
      <w:pPr>
        <w:spacing w:line="360" w:lineRule="auto"/>
        <w:rPr>
          <w:rFonts w:ascii="Tahoma" w:hAnsi="Tahoma"/>
          <w:i/>
          <w:sz w:val="22"/>
          <w:szCs w:val="22"/>
        </w:rPr>
      </w:pPr>
      <w:r w:rsidRPr="00061476">
        <w:rPr>
          <w:rFonts w:ascii="Tahoma" w:hAnsi="Tahoma"/>
          <w:i/>
          <w:sz w:val="22"/>
          <w:szCs w:val="22"/>
        </w:rPr>
        <w:t xml:space="preserve">*There will be questions that require you to analyze images, graphs, and quotes and apply the knowledge you have gained from this unit and this school year to answer correctly. </w:t>
      </w:r>
      <w:r>
        <w:rPr>
          <w:rFonts w:ascii="Tahoma" w:hAnsi="Tahoma"/>
          <w:i/>
          <w:sz w:val="22"/>
          <w:szCs w:val="22"/>
        </w:rPr>
        <w:t xml:space="preserve">Read the questions carefully and you will come to the right answer. </w:t>
      </w:r>
      <w:r w:rsidRPr="00061476">
        <w:rPr>
          <w:rFonts w:ascii="Tahoma" w:hAnsi="Tahoma"/>
          <w:i/>
          <w:sz w:val="22"/>
          <w:szCs w:val="22"/>
        </w:rPr>
        <w:sym w:font="Wingdings" w:char="F04A"/>
      </w:r>
      <w:r>
        <w:rPr>
          <w:rFonts w:ascii="Tahoma" w:hAnsi="Tahoma"/>
          <w:i/>
          <w:sz w:val="22"/>
          <w:szCs w:val="22"/>
        </w:rPr>
        <w:t xml:space="preserve"> </w:t>
      </w:r>
    </w:p>
    <w:sectPr w:rsidR="00C5093C" w:rsidRPr="00061476" w:rsidSect="00EA03BE">
      <w:pgSz w:w="12240" w:h="15840"/>
      <w:pgMar w:top="504" w:right="1008" w:bottom="1008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DB9"/>
    <w:multiLevelType w:val="hybridMultilevel"/>
    <w:tmpl w:val="EB84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B4C"/>
    <w:multiLevelType w:val="hybridMultilevel"/>
    <w:tmpl w:val="99B6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2C25"/>
    <w:multiLevelType w:val="hybridMultilevel"/>
    <w:tmpl w:val="6D40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36920"/>
    <w:multiLevelType w:val="hybridMultilevel"/>
    <w:tmpl w:val="9BB6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46A11"/>
    <w:multiLevelType w:val="hybridMultilevel"/>
    <w:tmpl w:val="9982A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D64C65"/>
    <w:multiLevelType w:val="hybridMultilevel"/>
    <w:tmpl w:val="EC3A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60FEB"/>
    <w:multiLevelType w:val="hybridMultilevel"/>
    <w:tmpl w:val="DBCCCDE8"/>
    <w:lvl w:ilvl="0" w:tplc="5DE0E62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BE"/>
    <w:rsid w:val="00061476"/>
    <w:rsid w:val="0009209D"/>
    <w:rsid w:val="00362246"/>
    <w:rsid w:val="004F1397"/>
    <w:rsid w:val="00500BD8"/>
    <w:rsid w:val="00536D5B"/>
    <w:rsid w:val="00672E4C"/>
    <w:rsid w:val="006A36DA"/>
    <w:rsid w:val="00741285"/>
    <w:rsid w:val="00787B25"/>
    <w:rsid w:val="00A004B5"/>
    <w:rsid w:val="00C5093C"/>
    <w:rsid w:val="00CE31B1"/>
    <w:rsid w:val="00EA03BE"/>
    <w:rsid w:val="00E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74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22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2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Macintosh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</cp:lastModifiedBy>
  <cp:revision>2</cp:revision>
  <dcterms:created xsi:type="dcterms:W3CDTF">2016-03-12T03:32:00Z</dcterms:created>
  <dcterms:modified xsi:type="dcterms:W3CDTF">2016-03-12T03:32:00Z</dcterms:modified>
</cp:coreProperties>
</file>