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G.C.3.1.L1</w:t>
            </w:r>
          </w:p>
        </w:tc>
      </w:tr>
      <w:tr w:rsidR="00AC10D0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AC10D0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C10D0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How does monarchy differ from other forms of government?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Leaders are named in the constitution.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chosen by the upper class.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born into ruling families.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 are given power by kings.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Tr="00EC7FA0">
        <w:tc>
          <w:tcPr>
            <w:tcW w:w="2358" w:type="dxa"/>
            <w:gridSpan w:val="2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G.C.3.1.M1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SS.7.C.3.1 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 picture below shows a government leader.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52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FD06342" wp14:editId="387CA3F5">
                  <wp:extent cx="4124677" cy="3291840"/>
                  <wp:effectExtent l="0" t="0" r="9525" b="381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256" cy="32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Pr="007260B3" w:rsidRDefault="0008597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Wikimedia Commons  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Which form of government would have this type of leader?</w:t>
            </w: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monarchy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theocracy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085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G.C.3.1.M2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What do a republic and a direct democracy have in common?  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a single political party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the people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a small group of leaders 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 single leader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085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G.C.3.1.M3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scenario</w:t>
            </w:r>
            <w:r w:rsidRPr="00707705">
              <w:rPr>
                <w:rFonts w:ascii="Times New Roman" w:eastAsia="Times New Roman" w:hAnsi="Times New Roman"/>
                <w:color w:val="000000"/>
              </w:rPr>
              <w:t xml:space="preserve"> below describes a government decision.</w:t>
            </w: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5978" w:rsidRPr="00707705" w:rsidRDefault="00085978" w:rsidP="00EC7FA0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085978" w:rsidRPr="00707705" w:rsidRDefault="00085978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085978" w:rsidRPr="00707705" w:rsidRDefault="00085978" w:rsidP="00EC7FA0">
            <w:pPr>
              <w:jc w:val="center"/>
              <w:rPr>
                <w:rFonts w:cs="Calibri"/>
                <w:color w:val="000000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A self-appointed council amends the country’s constitution.</w:t>
            </w:r>
          </w:p>
          <w:p w:rsidR="00085978" w:rsidRPr="00707705" w:rsidRDefault="00085978" w:rsidP="00EC7FA0">
            <w:pPr>
              <w:jc w:val="center"/>
              <w:rPr>
                <w:rFonts w:cs="Calibri"/>
                <w:color w:val="000000"/>
              </w:rPr>
            </w:pPr>
          </w:p>
          <w:p w:rsidR="00085978" w:rsidRPr="00707705" w:rsidRDefault="00085978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Based on the scenario</w:t>
            </w:r>
            <w:r w:rsidRPr="00707705">
              <w:rPr>
                <w:rFonts w:ascii="Times New Roman" w:hAnsi="Times New Roman"/>
                <w:sz w:val="24"/>
                <w:szCs w:val="24"/>
              </w:rPr>
              <w:t>, which form of government is taking action?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dictatorship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monarchy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oligarchy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republic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Tr="00EC7FA0">
        <w:tc>
          <w:tcPr>
            <w:tcW w:w="2358" w:type="dxa"/>
            <w:gridSpan w:val="2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G.C.3.1.H1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image below includes a statement influenced by an 1848 book.  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9A1552" wp14:editId="3730BCFC">
                  <wp:extent cx="3600450" cy="3600450"/>
                  <wp:effectExtent l="0" t="0" r="0" b="0"/>
                  <wp:docPr id="2" name="Picture 2" descr="http://4.bp.blogspot.com/-R7Tm0OYs27E/TXZ5WRROWpI/AAAAAAAAABA/SmBHkZ2akCk/s1600/wine-workers-of-the-world-unite-men-s-t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R7Tm0OYs27E/TXZ5WRROWpI/AAAAAAAAABA/SmBHkZ2akCk/s1600/wine-workers-of-the-world-unite-men-s-t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modern political action could be influenced by the statement?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ommunist country invades a democratic country.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representative democracy amends its constitution.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queen speaks before Parliament to officially open Parliament. 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dictator orders the invasion of a neighboring country.</w:t>
            </w:r>
          </w:p>
        </w:tc>
      </w:tr>
    </w:tbl>
    <w:p w:rsidR="00AC10D0" w:rsidRPr="00AC10D0" w:rsidRDefault="00AC10D0">
      <w:pPr>
        <w:rPr>
          <w:rFonts w:ascii="Times New Roman" w:hAnsi="Times New Roman" w:cs="Times New Roman"/>
          <w:sz w:val="24"/>
          <w:szCs w:val="24"/>
        </w:rPr>
      </w:pPr>
    </w:p>
    <w:sectPr w:rsidR="00AC10D0" w:rsidRPr="00AC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0"/>
    <w:rsid w:val="00085978"/>
    <w:rsid w:val="00AC10D0"/>
    <w:rsid w:val="00B23CDE"/>
    <w:rsid w:val="00F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4">
    <w:name w:val="Table Grid10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4">
    <w:name w:val="Table Grid10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>University of Central Florida - College of Sciences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2013-06-17T21:02:00Z</dcterms:created>
  <dcterms:modified xsi:type="dcterms:W3CDTF">2013-06-17T21:03:00Z</dcterms:modified>
</cp:coreProperties>
</file>